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5567" w14:textId="0392147E" w:rsidR="001042AB" w:rsidRDefault="001042AB" w:rsidP="00104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2AB">
        <w:rPr>
          <w:rFonts w:ascii="Times New Roman" w:hAnsi="Times New Roman" w:cs="Times New Roman"/>
          <w:b/>
          <w:sz w:val="28"/>
          <w:szCs w:val="28"/>
        </w:rPr>
        <w:t>Открытие движения по Транссибирской магистрали</w:t>
      </w:r>
    </w:p>
    <w:p w14:paraId="1628D402" w14:textId="77777777" w:rsidR="006B2746" w:rsidRPr="001042AB" w:rsidRDefault="006B2746" w:rsidP="001042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940E4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>14 июля 1903 года было открыто движение по Великому Сибирскому пути — Транссибирской магистрали.</w:t>
      </w:r>
    </w:p>
    <w:p w14:paraId="5A0B1097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>«Не проехав из столицы до Дальнего Востока, нельзя будет называться подлинным русским…», — говорил министр путей сообщения Сергей Юльевич Витте, заложивший первый камень в основание железнодорожной магистрали в 1891 году.</w:t>
      </w:r>
    </w:p>
    <w:p w14:paraId="75885FAC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>В августе 1903 года в мировой прессе было опубликовано объявление: «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Съ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открытиемъ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прямого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сообщенiя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отъ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и до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станцiй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русскихъ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и Китайской Восточной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железныхъ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дорогъ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; а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черезъ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посредство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первыхъ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съ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Западной Европой, для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пассажировъ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едущихъ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изъ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центровъ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Западной Европы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Китай и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Японiю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, открылся новый путь, представляющей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незаменимыя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удобства. Комфортабельно устроенные поезда-экспрессы, состоящие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изъ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спальныхъ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вагоновъ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I и II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классовъ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новаго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типа, снабжены вагонами-ресторанами и прочими удобствами,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какия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можетъ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предоставить современная техника. Кроме того, новый путь и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экономическомъ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отношении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даетъ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значительныя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сбережения времени и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денегъ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въ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наше время, при девизе: “время — деньги”, вдвойне важно».</w:t>
      </w:r>
    </w:p>
    <w:p w14:paraId="0BCB3C21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 xml:space="preserve">В районе Байкала в железнодорожном полотне оставался разрыв, и поезда шли через озерную переправу. С началом Русско-японской войны стало очевидно, что магистраль не справляется с наплывом войск и грузов. Непрерывный путь появился, когда была закончена </w:t>
      </w:r>
      <w:proofErr w:type="spellStart"/>
      <w:r w:rsidRPr="001042AB">
        <w:rPr>
          <w:rFonts w:ascii="Times New Roman" w:hAnsi="Times New Roman" w:cs="Times New Roman"/>
          <w:sz w:val="28"/>
          <w:szCs w:val="28"/>
        </w:rPr>
        <w:t>Кругобайкальская</w:t>
      </w:r>
      <w:proofErr w:type="spellEnd"/>
      <w:r w:rsidRPr="001042AB">
        <w:rPr>
          <w:rFonts w:ascii="Times New Roman" w:hAnsi="Times New Roman" w:cs="Times New Roman"/>
          <w:sz w:val="28"/>
          <w:szCs w:val="28"/>
        </w:rPr>
        <w:t xml:space="preserve"> железная дорога, принятая в постоянную эксплуатацию в октябре 1905 года. Этот участок называли «золотой пряжкой стального пояса России», она соединила разорванную Транссибирскую магистраль, а по стоимости, сложности и объему работ не имела равных.</w:t>
      </w:r>
    </w:p>
    <w:p w14:paraId="0ECE6E2C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>Заключительным звеном в строительстве Транссиба стала Амурская железная дорога, введенная в эксплуатацию в октябре 1916 года после завершения возведения Хабаровского моста через реку Амур.</w:t>
      </w:r>
    </w:p>
    <w:p w14:paraId="20653998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AB">
        <w:rPr>
          <w:rFonts w:ascii="Times New Roman" w:hAnsi="Times New Roman" w:cs="Times New Roman"/>
          <w:sz w:val="28"/>
          <w:szCs w:val="28"/>
        </w:rPr>
        <w:t>Транссибирская магистраль — самая длинная железная дорога в мире, величайшее инженерное достижение. Её пути проходят через всю Россию на расстояние более 9000 километров. Сегодня Транссиб пролегает по территории 20 субъектов и 5 федеральных округов, соединяя производственные комплексы, позволяет эффективно перемещать товары и ресурсы между регионами страны, способствуя развитию промышленности и сельского хозяйства.</w:t>
      </w:r>
    </w:p>
    <w:p w14:paraId="665F4B1E" w14:textId="77777777" w:rsidR="001042AB" w:rsidRPr="001042AB" w:rsidRDefault="001042AB" w:rsidP="00104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1A200" w14:textId="77777777" w:rsidR="00AF39D5" w:rsidRPr="001042AB" w:rsidRDefault="001042AB" w:rsidP="001042AB">
      <w:pPr>
        <w:ind w:firstLine="709"/>
        <w:jc w:val="both"/>
      </w:pPr>
      <w:r w:rsidRPr="001042AB">
        <w:rPr>
          <w:rFonts w:ascii="Times New Roman" w:hAnsi="Times New Roman" w:cs="Times New Roman"/>
          <w:sz w:val="28"/>
          <w:szCs w:val="28"/>
        </w:rPr>
        <w:lastRenderedPageBreak/>
        <w:t>Транссибирская магистраль — это история, культура и национальное достояние России. Удивительный путь, связывающий Европу и Азию, пролегающий через разнообразные ландшафты и культурные достопримечательности нашей страны.</w:t>
      </w:r>
    </w:p>
    <w:sectPr w:rsidR="00AF39D5" w:rsidRPr="0010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F9"/>
    <w:rsid w:val="001042AB"/>
    <w:rsid w:val="00421371"/>
    <w:rsid w:val="00461EBB"/>
    <w:rsid w:val="006B2746"/>
    <w:rsid w:val="007A58FC"/>
    <w:rsid w:val="007B12A5"/>
    <w:rsid w:val="008430F9"/>
    <w:rsid w:val="008D6333"/>
    <w:rsid w:val="00981CB8"/>
    <w:rsid w:val="009A7179"/>
    <w:rsid w:val="00A44B60"/>
    <w:rsid w:val="00AF39D5"/>
    <w:rsid w:val="00B42836"/>
    <w:rsid w:val="00D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E45E"/>
  <w15:chartTrackingRefBased/>
  <w15:docId w15:val="{47282339-E1ED-460B-ACBA-159B353E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0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3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S. Dvoretskaya</dc:creator>
  <cp:keywords/>
  <dc:description/>
  <cp:lastModifiedBy>Руденко Светлана Борисовна</cp:lastModifiedBy>
  <cp:revision>3</cp:revision>
  <dcterms:created xsi:type="dcterms:W3CDTF">2026-06-26T09:33:00Z</dcterms:created>
  <dcterms:modified xsi:type="dcterms:W3CDTF">2026-07-07T04:29:00Z</dcterms:modified>
</cp:coreProperties>
</file>